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A" w:rsidRDefault="009145EA" w:rsidP="009145EA">
      <w:pPr>
        <w:pStyle w:val="3"/>
        <w:shd w:val="clear" w:color="auto" w:fill="FFFFFF"/>
        <w:spacing w:before="0" w:beforeAutospacing="0" w:after="0" w:afterAutospacing="0"/>
        <w:jc w:val="center"/>
        <w:rPr>
          <w:color w:val="FF0000"/>
          <w:sz w:val="30"/>
          <w:szCs w:val="30"/>
        </w:rPr>
      </w:pPr>
    </w:p>
    <w:p w:rsidR="002354F6" w:rsidRPr="002354F6" w:rsidRDefault="002354F6" w:rsidP="002354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2354F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Профилактика насилия в семье</w:t>
      </w:r>
    </w:p>
    <w:p w:rsidR="002354F6" w:rsidRPr="009E23BF" w:rsidRDefault="002354F6" w:rsidP="002354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9E23B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Нормативно правовые акты, регламентирующие деятельность по противодействию насилия в семье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1. Граждан</w:t>
      </w:r>
      <w:bookmarkStart w:id="0" w:name="_GoBack"/>
      <w:bookmarkEnd w:id="0"/>
      <w:r w:rsidRPr="00756B28">
        <w:rPr>
          <w:sz w:val="30"/>
          <w:szCs w:val="30"/>
        </w:rPr>
        <w:t>ский кодекс Республики Беларусь.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2. Гражданский процессуальный кодекс Республики Беларусь.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3. Кодекс Республики Беларусь об административных правонарушениях.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4. Кодекс Республики Беларусь о браке и семье.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5. Процессуально-исполнительный кодекс Республики Беларусь об административных правонарушениях.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6. Уголовно-процессуальный кодекс Республики Беларусь.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7. Уголовный кодекс Республики Беларусь.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8. Декрет Президента Республики Беларусь, 24 ноября 2006 г. № 18. «О дополнительных мерах по государственной защите детей в неблагополучных семьях».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9. Закон Республики Беларусь от 1 июля 2010 г., № 153–З «Об оказании психологической помощи».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10. Закон Республики Беларусь, 19 ноября 1993 г., № 2570-XII «О правах ребенка».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11. Закон Республики Беларусь от 22 мая 2000 года «О социальном обслуживании» (в редакции от 13 июля 2012 г. № 427-З).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12. Закон Республики Беларусь, № 122-З от 4 января 2014 года «Об основах деятельности по профилактике правонарушений».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13. Закон Республики Беларусь, 31 мая 2003 г. «Об основах системы профилактики безнадзорности и правонарушений несовершеннолетних».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14. 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15. Постановление Министерства труда и социальной защиты Республики Беларусь от 10 января 2013 г. № 5 «Об утверждении положений об учреждениях социального обслуживания».</w:t>
      </w:r>
    </w:p>
    <w:p w:rsidR="002354F6" w:rsidRPr="00756B28" w:rsidRDefault="002354F6" w:rsidP="002354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56B28">
        <w:rPr>
          <w:sz w:val="30"/>
          <w:szCs w:val="30"/>
        </w:rPr>
        <w:t>16. Постановление Министерства труда и социальной защиты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(вместе с «Инструкцией о порядке и условиях оказания социальных услуг государственными учреждениями социального обслуживания»).</w:t>
      </w:r>
    </w:p>
    <w:p w:rsidR="002354F6" w:rsidRPr="00756B28" w:rsidRDefault="002354F6" w:rsidP="002354F6"/>
    <w:p w:rsidR="009145EA" w:rsidRDefault="009145EA" w:rsidP="009145EA">
      <w:pPr>
        <w:pStyle w:val="3"/>
        <w:shd w:val="clear" w:color="auto" w:fill="FFFFFF"/>
        <w:spacing w:before="0" w:beforeAutospacing="0" w:after="0" w:afterAutospacing="0"/>
        <w:jc w:val="center"/>
        <w:rPr>
          <w:color w:val="FF0000"/>
          <w:sz w:val="30"/>
          <w:szCs w:val="30"/>
        </w:rPr>
      </w:pPr>
    </w:p>
    <w:sectPr w:rsidR="009145EA" w:rsidSect="009145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BF"/>
    <w:rsid w:val="002354F6"/>
    <w:rsid w:val="009145EA"/>
    <w:rsid w:val="009E23BF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6"/>
  </w:style>
  <w:style w:type="paragraph" w:styleId="1">
    <w:name w:val="heading 1"/>
    <w:basedOn w:val="a"/>
    <w:link w:val="10"/>
    <w:uiPriority w:val="9"/>
    <w:qFormat/>
    <w:rsid w:val="009E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2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E2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F6"/>
  </w:style>
  <w:style w:type="paragraph" w:styleId="1">
    <w:name w:val="heading 1"/>
    <w:basedOn w:val="a"/>
    <w:link w:val="10"/>
    <w:uiPriority w:val="9"/>
    <w:qFormat/>
    <w:rsid w:val="009E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2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E2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Оляяяяяяяяяяя</dc:creator>
  <cp:lastModifiedBy>Оляяяяяяяяяяя</cp:lastModifiedBy>
  <cp:revision>2</cp:revision>
  <dcterms:created xsi:type="dcterms:W3CDTF">2022-03-07T09:19:00Z</dcterms:created>
  <dcterms:modified xsi:type="dcterms:W3CDTF">2022-03-07T10:31:00Z</dcterms:modified>
</cp:coreProperties>
</file>